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8D" w:rsidRDefault="00A2118D" w:rsidP="00A2118D">
      <w:pPr>
        <w:jc w:val="both"/>
        <w:rPr>
          <w:sz w:val="24"/>
        </w:rPr>
      </w:pPr>
      <w:r>
        <w:rPr>
          <w:noProof/>
          <w:sz w:val="24"/>
        </w:rPr>
        <w:drawing>
          <wp:inline distT="0" distB="0" distL="0" distR="0">
            <wp:extent cx="2076450" cy="542925"/>
            <wp:effectExtent l="0" t="0" r="0" b="9525"/>
            <wp:docPr id="1" name="Picture 1" descr="Brookings_logo_horiz_2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ings_logo_horiz_2c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542925"/>
                    </a:xfrm>
                    <a:prstGeom prst="rect">
                      <a:avLst/>
                    </a:prstGeom>
                    <a:noFill/>
                    <a:ln>
                      <a:noFill/>
                    </a:ln>
                  </pic:spPr>
                </pic:pic>
              </a:graphicData>
            </a:graphic>
          </wp:inline>
        </w:drawing>
      </w:r>
    </w:p>
    <w:p w:rsidR="00A2118D" w:rsidRDefault="00A2118D" w:rsidP="00A2118D">
      <w:pPr>
        <w:jc w:val="both"/>
        <w:rPr>
          <w:sz w:val="24"/>
        </w:rPr>
      </w:pPr>
    </w:p>
    <w:p w:rsidR="00A2118D" w:rsidRDefault="00A2118D" w:rsidP="00A2118D">
      <w:pPr>
        <w:jc w:val="both"/>
        <w:rPr>
          <w:sz w:val="24"/>
        </w:rPr>
      </w:pPr>
    </w:p>
    <w:p w:rsidR="00A2118D" w:rsidRDefault="00A2118D" w:rsidP="00A2118D">
      <w:pPr>
        <w:jc w:val="both"/>
        <w:rPr>
          <w:sz w:val="22"/>
          <w:szCs w:val="22"/>
        </w:rPr>
      </w:pPr>
      <w:r>
        <w:rPr>
          <w:sz w:val="22"/>
          <w:szCs w:val="22"/>
        </w:rPr>
        <w:t xml:space="preserve">Name: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DOB:  </w:t>
      </w:r>
      <w:r>
        <w:rPr>
          <w:sz w:val="22"/>
          <w:szCs w:val="22"/>
        </w:rPr>
        <w:tab/>
      </w:r>
      <w:r>
        <w:rPr>
          <w:sz w:val="22"/>
          <w:szCs w:val="22"/>
        </w:rPr>
        <w:tab/>
      </w:r>
      <w:r>
        <w:rPr>
          <w:sz w:val="22"/>
          <w:szCs w:val="22"/>
        </w:rPr>
        <w:tab/>
      </w:r>
      <w:r>
        <w:rPr>
          <w:sz w:val="22"/>
          <w:szCs w:val="22"/>
        </w:rPr>
        <w:tab/>
      </w:r>
    </w:p>
    <w:p w:rsidR="00A2118D" w:rsidRDefault="00A2118D" w:rsidP="00A2118D">
      <w:pPr>
        <w:jc w:val="both"/>
        <w:rPr>
          <w:sz w:val="22"/>
          <w:szCs w:val="22"/>
        </w:rPr>
      </w:pPr>
      <w:r>
        <w:rPr>
          <w:sz w:val="22"/>
          <w:szCs w:val="22"/>
        </w:rPr>
        <w:t xml:space="preserve">Date:  </w:t>
      </w:r>
    </w:p>
    <w:p w:rsidR="00A2118D" w:rsidRDefault="00A2118D" w:rsidP="00A2118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Time: </w:t>
      </w:r>
      <w:bookmarkStart w:id="0" w:name="_GoBack"/>
      <w:bookmarkEnd w:id="0"/>
    </w:p>
    <w:p w:rsidR="00A2118D" w:rsidRDefault="00A2118D" w:rsidP="00A2118D">
      <w:pPr>
        <w:jc w:val="both"/>
        <w:rPr>
          <w:sz w:val="22"/>
          <w:szCs w:val="22"/>
        </w:rPr>
      </w:pPr>
    </w:p>
    <w:p w:rsidR="00A2118D" w:rsidRDefault="00A2118D" w:rsidP="00A2118D">
      <w:pPr>
        <w:rPr>
          <w:szCs w:val="20"/>
        </w:rPr>
      </w:pPr>
    </w:p>
    <w:p w:rsidR="00A2118D" w:rsidRDefault="00A2118D" w:rsidP="00A2118D">
      <w:pPr>
        <w:jc w:val="center"/>
        <w:rPr>
          <w:szCs w:val="20"/>
        </w:rPr>
      </w:pPr>
      <w:proofErr w:type="spellStart"/>
      <w:r>
        <w:rPr>
          <w:szCs w:val="20"/>
        </w:rPr>
        <w:t>DXA</w:t>
      </w:r>
      <w:proofErr w:type="spellEnd"/>
      <w:r>
        <w:rPr>
          <w:szCs w:val="20"/>
        </w:rPr>
        <w:t xml:space="preserve"> BONE MINERAL DENSITY</w:t>
      </w:r>
    </w:p>
    <w:p w:rsidR="00A2118D" w:rsidRDefault="00A2118D" w:rsidP="00A2118D">
      <w:pPr>
        <w:jc w:val="both"/>
        <w:rPr>
          <w:szCs w:val="20"/>
        </w:rPr>
      </w:pPr>
    </w:p>
    <w:p w:rsidR="00A2118D" w:rsidRDefault="00A2118D" w:rsidP="00A2118D">
      <w:pPr>
        <w:jc w:val="both"/>
        <w:rPr>
          <w:szCs w:val="20"/>
        </w:rPr>
      </w:pPr>
      <w:r>
        <w:rPr>
          <w:szCs w:val="20"/>
        </w:rPr>
        <w:t>Osteoporosis is characterized by loss of bone structure.  Bone mineral densitometry can be used to make or confirm the diagnosis of osteoporosis and can also predict the future risk of fracture.</w:t>
      </w:r>
    </w:p>
    <w:p w:rsidR="00A2118D" w:rsidRDefault="00A2118D" w:rsidP="00A2118D">
      <w:pPr>
        <w:jc w:val="both"/>
        <w:rPr>
          <w:szCs w:val="20"/>
        </w:rPr>
      </w:pPr>
    </w:p>
    <w:p w:rsidR="00A2118D" w:rsidRDefault="00A2118D" w:rsidP="00A2118D">
      <w:pPr>
        <w:jc w:val="both"/>
        <w:rPr>
          <w:szCs w:val="20"/>
        </w:rPr>
      </w:pPr>
      <w:proofErr w:type="spellStart"/>
      <w:r>
        <w:rPr>
          <w:szCs w:val="20"/>
        </w:rPr>
        <w:t>DXA</w:t>
      </w:r>
      <w:proofErr w:type="spellEnd"/>
      <w:r>
        <w:rPr>
          <w:szCs w:val="20"/>
        </w:rPr>
        <w:t xml:space="preserve"> Bone Density is performed at the Brookings Health System in radiology Department.  This is a quick and painless x-ray test of the spine and hips and helps determine the quality and density of bones.</w:t>
      </w:r>
    </w:p>
    <w:p w:rsidR="00A2118D" w:rsidRDefault="00A2118D" w:rsidP="00A2118D">
      <w:pPr>
        <w:jc w:val="both"/>
        <w:rPr>
          <w:szCs w:val="20"/>
        </w:rPr>
      </w:pPr>
    </w:p>
    <w:p w:rsidR="00A2118D" w:rsidRDefault="00A2118D" w:rsidP="00A2118D">
      <w:pPr>
        <w:jc w:val="both"/>
        <w:rPr>
          <w:szCs w:val="20"/>
        </w:rPr>
      </w:pPr>
      <w:r>
        <w:rPr>
          <w:szCs w:val="20"/>
        </w:rPr>
        <w:t xml:space="preserve">In order to perform the exam, you will be taken to our </w:t>
      </w:r>
      <w:proofErr w:type="spellStart"/>
      <w:r>
        <w:rPr>
          <w:szCs w:val="20"/>
        </w:rPr>
        <w:t>DXA</w:t>
      </w:r>
      <w:proofErr w:type="spellEnd"/>
      <w:r>
        <w:rPr>
          <w:szCs w:val="20"/>
        </w:rPr>
        <w:t xml:space="preserve"> scanning area.  You will be asked to lie on the table. The technologist will stay in the procedure room during the scan.  It is very important that you lie very still.</w:t>
      </w:r>
    </w:p>
    <w:p w:rsidR="00A2118D" w:rsidRDefault="00A2118D" w:rsidP="00A2118D">
      <w:pPr>
        <w:jc w:val="both"/>
        <w:rPr>
          <w:szCs w:val="20"/>
        </w:rPr>
      </w:pPr>
    </w:p>
    <w:p w:rsidR="00A2118D" w:rsidRDefault="00A2118D" w:rsidP="00A2118D">
      <w:pPr>
        <w:jc w:val="both"/>
        <w:rPr>
          <w:szCs w:val="20"/>
        </w:rPr>
      </w:pPr>
      <w:r>
        <w:rPr>
          <w:szCs w:val="20"/>
        </w:rPr>
        <w:t>The films will be interpreted by a physician and the results reported to your doctor.</w:t>
      </w:r>
    </w:p>
    <w:p w:rsidR="00A2118D" w:rsidRDefault="00A2118D" w:rsidP="00A2118D">
      <w:pPr>
        <w:jc w:val="both"/>
        <w:rPr>
          <w:szCs w:val="20"/>
        </w:rPr>
      </w:pPr>
      <w:r>
        <w:rPr>
          <w:szCs w:val="20"/>
        </w:rPr>
        <w:t>As will all x-rays, you must let the technologist know if there is any possibility that you might be pregnant.</w:t>
      </w:r>
    </w:p>
    <w:p w:rsidR="00A2118D" w:rsidRDefault="00A2118D" w:rsidP="00A2118D">
      <w:pPr>
        <w:jc w:val="both"/>
        <w:rPr>
          <w:szCs w:val="20"/>
        </w:rPr>
      </w:pPr>
    </w:p>
    <w:p w:rsidR="00A2118D" w:rsidRDefault="00A2118D" w:rsidP="00A2118D">
      <w:pPr>
        <w:jc w:val="both"/>
        <w:rPr>
          <w:szCs w:val="20"/>
        </w:rPr>
      </w:pPr>
      <w:r>
        <w:rPr>
          <w:szCs w:val="20"/>
        </w:rPr>
        <w:t xml:space="preserve">The following </w:t>
      </w:r>
      <w:r>
        <w:rPr>
          <w:b/>
          <w:szCs w:val="20"/>
          <w:u w:val="single"/>
        </w:rPr>
        <w:t>will not interfere</w:t>
      </w:r>
      <w:r>
        <w:rPr>
          <w:szCs w:val="20"/>
        </w:rPr>
        <w:t xml:space="preserve"> with the exam:   </w:t>
      </w:r>
      <w:r>
        <w:rPr>
          <w:szCs w:val="20"/>
        </w:rPr>
        <w:tab/>
        <w:t xml:space="preserve">The following </w:t>
      </w:r>
      <w:r>
        <w:rPr>
          <w:b/>
          <w:szCs w:val="20"/>
          <w:u w:val="single"/>
        </w:rPr>
        <w:t>will interfere</w:t>
      </w:r>
      <w:r>
        <w:rPr>
          <w:szCs w:val="20"/>
        </w:rPr>
        <w:t xml:space="preserve"> with the exam:</w:t>
      </w:r>
    </w:p>
    <w:p w:rsidR="00A2118D" w:rsidRDefault="00A2118D" w:rsidP="00A2118D">
      <w:pPr>
        <w:jc w:val="both"/>
        <w:rPr>
          <w:szCs w:val="20"/>
        </w:rPr>
      </w:pPr>
      <w:r>
        <w:rPr>
          <w:szCs w:val="20"/>
        </w:rPr>
        <w:t>*Wrist watch</w:t>
      </w:r>
      <w:r>
        <w:rPr>
          <w:szCs w:val="20"/>
        </w:rPr>
        <w:tab/>
      </w:r>
      <w:r>
        <w:rPr>
          <w:szCs w:val="20"/>
        </w:rPr>
        <w:tab/>
      </w:r>
      <w:r>
        <w:rPr>
          <w:szCs w:val="20"/>
        </w:rPr>
        <w:tab/>
      </w:r>
      <w:r>
        <w:rPr>
          <w:szCs w:val="20"/>
        </w:rPr>
        <w:tab/>
      </w:r>
      <w:r>
        <w:rPr>
          <w:szCs w:val="20"/>
        </w:rPr>
        <w:tab/>
        <w:t xml:space="preserve">*Talcum powder </w:t>
      </w:r>
      <w:r>
        <w:rPr>
          <w:szCs w:val="20"/>
        </w:rPr>
        <w:tab/>
      </w:r>
      <w:r>
        <w:rPr>
          <w:szCs w:val="20"/>
        </w:rPr>
        <w:tab/>
      </w:r>
      <w:r>
        <w:rPr>
          <w:szCs w:val="20"/>
        </w:rPr>
        <w:tab/>
        <w:t xml:space="preserve"> </w:t>
      </w:r>
    </w:p>
    <w:p w:rsidR="00A2118D" w:rsidRDefault="00A2118D" w:rsidP="00A2118D">
      <w:pPr>
        <w:jc w:val="both"/>
        <w:rPr>
          <w:szCs w:val="20"/>
        </w:rPr>
      </w:pPr>
      <w:r>
        <w:rPr>
          <w:szCs w:val="20"/>
        </w:rPr>
        <w:t>*Short necklace</w:t>
      </w:r>
      <w:r>
        <w:rPr>
          <w:szCs w:val="20"/>
        </w:rPr>
        <w:tab/>
      </w:r>
      <w:r>
        <w:rPr>
          <w:szCs w:val="20"/>
        </w:rPr>
        <w:tab/>
      </w:r>
      <w:r>
        <w:rPr>
          <w:szCs w:val="20"/>
        </w:rPr>
        <w:tab/>
      </w:r>
      <w:r>
        <w:rPr>
          <w:szCs w:val="20"/>
        </w:rPr>
        <w:tab/>
      </w:r>
      <w:r>
        <w:rPr>
          <w:szCs w:val="20"/>
        </w:rPr>
        <w:tab/>
        <w:t>*Zippers, grommets or metal buttons</w:t>
      </w:r>
    </w:p>
    <w:p w:rsidR="00A2118D" w:rsidRDefault="00A2118D" w:rsidP="00A2118D">
      <w:pPr>
        <w:jc w:val="both"/>
        <w:rPr>
          <w:szCs w:val="20"/>
        </w:rPr>
      </w:pPr>
      <w:r>
        <w:rPr>
          <w:szCs w:val="20"/>
        </w:rPr>
        <w:t>*Hearing Aids</w:t>
      </w:r>
      <w:r>
        <w:rPr>
          <w:szCs w:val="20"/>
        </w:rPr>
        <w:tab/>
      </w:r>
      <w:r>
        <w:rPr>
          <w:szCs w:val="20"/>
        </w:rPr>
        <w:tab/>
      </w:r>
      <w:r>
        <w:rPr>
          <w:szCs w:val="20"/>
        </w:rPr>
        <w:tab/>
      </w:r>
      <w:r>
        <w:rPr>
          <w:szCs w:val="20"/>
        </w:rPr>
        <w:tab/>
      </w:r>
      <w:r>
        <w:rPr>
          <w:szCs w:val="20"/>
        </w:rPr>
        <w:tab/>
        <w:t>*Clothing with metallic threads, studs</w:t>
      </w:r>
      <w:r>
        <w:rPr>
          <w:szCs w:val="20"/>
        </w:rPr>
        <w:tab/>
      </w:r>
    </w:p>
    <w:p w:rsidR="00A2118D" w:rsidRDefault="00A2118D" w:rsidP="00A2118D">
      <w:pPr>
        <w:jc w:val="both"/>
        <w:rPr>
          <w:szCs w:val="20"/>
        </w:rPr>
      </w:pPr>
      <w:r>
        <w:rPr>
          <w:szCs w:val="20"/>
        </w:rPr>
        <w:t>*Rings</w:t>
      </w:r>
      <w:r>
        <w:rPr>
          <w:szCs w:val="20"/>
        </w:rPr>
        <w:tab/>
      </w:r>
      <w:r>
        <w:rPr>
          <w:szCs w:val="20"/>
        </w:rPr>
        <w:tab/>
      </w:r>
      <w:r>
        <w:rPr>
          <w:szCs w:val="20"/>
        </w:rPr>
        <w:tab/>
      </w:r>
      <w:r>
        <w:rPr>
          <w:szCs w:val="20"/>
        </w:rPr>
        <w:tab/>
      </w:r>
      <w:r>
        <w:rPr>
          <w:szCs w:val="20"/>
        </w:rPr>
        <w:tab/>
      </w:r>
      <w:r>
        <w:rPr>
          <w:szCs w:val="20"/>
        </w:rPr>
        <w:tab/>
        <w:t>*Long necklace</w:t>
      </w:r>
      <w:r>
        <w:rPr>
          <w:szCs w:val="20"/>
        </w:rPr>
        <w:tab/>
      </w:r>
      <w:r>
        <w:rPr>
          <w:szCs w:val="20"/>
        </w:rPr>
        <w:tab/>
      </w:r>
      <w:r>
        <w:rPr>
          <w:szCs w:val="20"/>
        </w:rPr>
        <w:tab/>
      </w:r>
      <w:r>
        <w:rPr>
          <w:szCs w:val="20"/>
        </w:rPr>
        <w:tab/>
        <w:t xml:space="preserve"> </w:t>
      </w:r>
    </w:p>
    <w:p w:rsidR="00A2118D" w:rsidRDefault="00A2118D" w:rsidP="00A2118D">
      <w:pPr>
        <w:jc w:val="both"/>
        <w:rPr>
          <w:szCs w:val="20"/>
        </w:rPr>
      </w:pPr>
      <w:r>
        <w:rPr>
          <w:szCs w:val="20"/>
        </w:rPr>
        <w:t>*Metal bridges in mouth</w:t>
      </w:r>
      <w:r>
        <w:rPr>
          <w:szCs w:val="20"/>
        </w:rPr>
        <w:tab/>
      </w:r>
      <w:r>
        <w:rPr>
          <w:szCs w:val="20"/>
        </w:rPr>
        <w:tab/>
      </w:r>
      <w:r>
        <w:rPr>
          <w:szCs w:val="20"/>
        </w:rPr>
        <w:tab/>
      </w:r>
      <w:r>
        <w:rPr>
          <w:szCs w:val="20"/>
        </w:rPr>
        <w:tab/>
        <w:t>*Metal belt</w:t>
      </w:r>
      <w:r>
        <w:rPr>
          <w:szCs w:val="20"/>
        </w:rPr>
        <w:tab/>
        <w:t>.</w:t>
      </w:r>
    </w:p>
    <w:p w:rsidR="00A2118D" w:rsidRDefault="00A2118D" w:rsidP="00A2118D">
      <w:pPr>
        <w:jc w:val="both"/>
        <w:rPr>
          <w:szCs w:val="20"/>
        </w:rPr>
      </w:pPr>
      <w:r>
        <w:rPr>
          <w:szCs w:val="20"/>
        </w:rPr>
        <w:t>*Body lotion</w:t>
      </w:r>
      <w:r>
        <w:rPr>
          <w:szCs w:val="20"/>
        </w:rPr>
        <w:tab/>
      </w:r>
      <w:r>
        <w:rPr>
          <w:szCs w:val="20"/>
        </w:rPr>
        <w:tab/>
      </w:r>
      <w:r>
        <w:rPr>
          <w:szCs w:val="20"/>
        </w:rPr>
        <w:tab/>
      </w:r>
      <w:r>
        <w:rPr>
          <w:szCs w:val="20"/>
        </w:rPr>
        <w:tab/>
      </w:r>
      <w:r>
        <w:rPr>
          <w:szCs w:val="20"/>
        </w:rPr>
        <w:tab/>
        <w:t>*</w:t>
      </w:r>
      <w:proofErr w:type="gramStart"/>
      <w:r>
        <w:rPr>
          <w:szCs w:val="20"/>
        </w:rPr>
        <w:t>Under</w:t>
      </w:r>
      <w:proofErr w:type="gramEnd"/>
      <w:r>
        <w:rPr>
          <w:szCs w:val="20"/>
        </w:rPr>
        <w:t xml:space="preserve"> wire bra</w:t>
      </w:r>
    </w:p>
    <w:p w:rsidR="00A2118D" w:rsidRDefault="00A2118D" w:rsidP="00A2118D">
      <w:pPr>
        <w:ind w:right="-340"/>
        <w:jc w:val="both"/>
        <w:rPr>
          <w:szCs w:val="20"/>
        </w:rPr>
      </w:pPr>
      <w:r>
        <w:rPr>
          <w:szCs w:val="20"/>
        </w:rPr>
        <w:t>*Deodorant</w:t>
      </w:r>
      <w:r>
        <w:rPr>
          <w:szCs w:val="20"/>
        </w:rPr>
        <w:tab/>
      </w:r>
      <w:r>
        <w:rPr>
          <w:szCs w:val="20"/>
        </w:rPr>
        <w:tab/>
      </w:r>
      <w:r>
        <w:rPr>
          <w:szCs w:val="20"/>
        </w:rPr>
        <w:tab/>
      </w:r>
      <w:r>
        <w:rPr>
          <w:szCs w:val="20"/>
        </w:rPr>
        <w:tab/>
      </w:r>
      <w:r>
        <w:rPr>
          <w:szCs w:val="20"/>
        </w:rPr>
        <w:tab/>
        <w:t>*Belly button ring</w:t>
      </w:r>
      <w:r>
        <w:rPr>
          <w:szCs w:val="20"/>
        </w:rPr>
        <w:tab/>
      </w:r>
      <w:r>
        <w:rPr>
          <w:szCs w:val="20"/>
        </w:rPr>
        <w:tab/>
      </w:r>
      <w:r>
        <w:rPr>
          <w:szCs w:val="20"/>
        </w:rPr>
        <w:tab/>
      </w:r>
    </w:p>
    <w:p w:rsidR="00A2118D" w:rsidRDefault="00A2118D" w:rsidP="00A2118D">
      <w:pPr>
        <w:ind w:left="5040" w:right="-340" w:hanging="5040"/>
        <w:jc w:val="both"/>
        <w:rPr>
          <w:b/>
          <w:szCs w:val="20"/>
        </w:rPr>
      </w:pPr>
      <w:r>
        <w:rPr>
          <w:szCs w:val="20"/>
        </w:rPr>
        <w:t xml:space="preserve">*Makeup                                                               *Calcium </w:t>
      </w:r>
      <w:proofErr w:type="gramStart"/>
      <w:r>
        <w:rPr>
          <w:szCs w:val="20"/>
        </w:rPr>
        <w:t>pill  (</w:t>
      </w:r>
      <w:proofErr w:type="gramEnd"/>
      <w:r>
        <w:rPr>
          <w:b/>
          <w:szCs w:val="20"/>
        </w:rPr>
        <w:t>Please stop taking 24 hours prior)</w:t>
      </w:r>
    </w:p>
    <w:p w:rsidR="00A2118D" w:rsidRDefault="00A2118D" w:rsidP="00A2118D">
      <w:pPr>
        <w:ind w:left="4320"/>
        <w:jc w:val="both"/>
        <w:rPr>
          <w:szCs w:val="20"/>
        </w:rPr>
      </w:pPr>
      <w:r>
        <w:rPr>
          <w:szCs w:val="20"/>
        </w:rPr>
        <w:t xml:space="preserve">*Certain body part replacements (shoulder, knee)    </w:t>
      </w:r>
    </w:p>
    <w:p w:rsidR="00A2118D" w:rsidRDefault="00A2118D" w:rsidP="00A2118D">
      <w:pPr>
        <w:ind w:left="3600" w:firstLine="720"/>
        <w:jc w:val="both"/>
        <w:rPr>
          <w:szCs w:val="20"/>
        </w:rPr>
      </w:pPr>
      <w:r>
        <w:rPr>
          <w:szCs w:val="20"/>
        </w:rPr>
        <w:t>* pacemaker) although leads may show)</w:t>
      </w:r>
    </w:p>
    <w:p w:rsidR="00A2118D" w:rsidRDefault="00A2118D" w:rsidP="00A2118D">
      <w:pPr>
        <w:ind w:left="3600" w:firstLine="720"/>
        <w:jc w:val="both"/>
        <w:rPr>
          <w:szCs w:val="20"/>
        </w:rPr>
      </w:pPr>
      <w:r>
        <w:rPr>
          <w:szCs w:val="20"/>
        </w:rPr>
        <w:t>*Foot or knee brace cast</w:t>
      </w:r>
    </w:p>
    <w:p w:rsidR="00A2118D" w:rsidRDefault="00A2118D" w:rsidP="00A2118D">
      <w:pPr>
        <w:jc w:val="both"/>
        <w:rPr>
          <w:szCs w:val="20"/>
        </w:rPr>
      </w:pPr>
    </w:p>
    <w:p w:rsidR="00A2118D" w:rsidRDefault="00A2118D" w:rsidP="00A2118D">
      <w:pPr>
        <w:jc w:val="both"/>
        <w:rPr>
          <w:szCs w:val="20"/>
        </w:rPr>
      </w:pPr>
      <w:r>
        <w:rPr>
          <w:szCs w:val="20"/>
        </w:rPr>
        <w:t>Please DO NOT schedules a bone density exam within 2 weeks if a CONTRAST EXAM such as CT, x-ray or Nuclear Medicine studies. The contrast may still be present, thereby hiding bone and require rescheduling of the bone density exam.</w:t>
      </w:r>
    </w:p>
    <w:p w:rsidR="00A2118D" w:rsidRDefault="00A2118D" w:rsidP="00A2118D">
      <w:pPr>
        <w:jc w:val="both"/>
        <w:rPr>
          <w:szCs w:val="20"/>
        </w:rPr>
      </w:pPr>
    </w:p>
    <w:p w:rsidR="00A2118D" w:rsidRDefault="00A2118D" w:rsidP="00A2118D">
      <w:pPr>
        <w:jc w:val="both"/>
        <w:rPr>
          <w:szCs w:val="20"/>
        </w:rPr>
      </w:pPr>
      <w:proofErr w:type="gramStart"/>
      <w:r>
        <w:rPr>
          <w:szCs w:val="20"/>
        </w:rPr>
        <w:t xml:space="preserve">Last Bone Density test </w:t>
      </w:r>
      <w:proofErr w:type="spellStart"/>
      <w:r>
        <w:rPr>
          <w:szCs w:val="20"/>
        </w:rPr>
        <w:t>performed_____________Where____________When</w:t>
      </w:r>
      <w:proofErr w:type="spellEnd"/>
      <w:r>
        <w:rPr>
          <w:szCs w:val="20"/>
        </w:rPr>
        <w:t>__________.</w:t>
      </w:r>
      <w:proofErr w:type="gramEnd"/>
    </w:p>
    <w:p w:rsidR="00A2118D" w:rsidRDefault="00A2118D" w:rsidP="00A2118D">
      <w:pPr>
        <w:jc w:val="both"/>
        <w:rPr>
          <w:szCs w:val="20"/>
        </w:rPr>
      </w:pPr>
    </w:p>
    <w:p w:rsidR="00A2118D" w:rsidRDefault="00A2118D" w:rsidP="00A2118D">
      <w:pPr>
        <w:jc w:val="both"/>
        <w:rPr>
          <w:szCs w:val="20"/>
        </w:rPr>
      </w:pPr>
      <w:r>
        <w:rPr>
          <w:b/>
          <w:szCs w:val="20"/>
        </w:rPr>
        <w:t>For any questions:</w:t>
      </w:r>
      <w:r>
        <w:rPr>
          <w:szCs w:val="20"/>
        </w:rPr>
        <w:tab/>
      </w:r>
      <w:r>
        <w:rPr>
          <w:szCs w:val="20"/>
        </w:rPr>
        <w:tab/>
        <w:t>Inpatients:</w:t>
      </w:r>
      <w:r>
        <w:rPr>
          <w:szCs w:val="20"/>
        </w:rPr>
        <w:tab/>
        <w:t>Please ask your physician, nurse, or technologist.</w:t>
      </w:r>
    </w:p>
    <w:p w:rsidR="00A2118D" w:rsidRDefault="00A2118D" w:rsidP="00A2118D">
      <w:pPr>
        <w:ind w:left="2880"/>
        <w:jc w:val="both"/>
        <w:rPr>
          <w:szCs w:val="20"/>
        </w:rPr>
      </w:pPr>
      <w:r>
        <w:rPr>
          <w:szCs w:val="20"/>
        </w:rPr>
        <w:t>Outpatients:</w:t>
      </w:r>
      <w:r>
        <w:rPr>
          <w:szCs w:val="20"/>
        </w:rPr>
        <w:tab/>
        <w:t>Please call the Brookings Health S</w:t>
      </w:r>
      <w:smartTag w:uri="urn:schemas-microsoft-com:office:smarttags" w:element="PersonName">
        <w:r>
          <w:rPr>
            <w:szCs w:val="20"/>
          </w:rPr>
          <w:t>y</w:t>
        </w:r>
      </w:smartTag>
      <w:r>
        <w:rPr>
          <w:szCs w:val="20"/>
        </w:rPr>
        <w:t>stem Central Scheduling Department at (605)696-8888 between the hours of 7:30 a.m. and 6:00 p.m., Monda</w:t>
      </w:r>
      <w:smartTag w:uri="urn:schemas-microsoft-com:office:smarttags" w:element="PersonName">
        <w:r>
          <w:rPr>
            <w:szCs w:val="20"/>
          </w:rPr>
          <w:t>y</w:t>
        </w:r>
      </w:smartTag>
      <w:r>
        <w:rPr>
          <w:szCs w:val="20"/>
        </w:rPr>
        <w:t>-Frida</w:t>
      </w:r>
      <w:smartTag w:uri="urn:schemas-microsoft-com:office:smarttags" w:element="PersonName">
        <w:r>
          <w:rPr>
            <w:szCs w:val="20"/>
          </w:rPr>
          <w:t>y</w:t>
        </w:r>
      </w:smartTag>
      <w:r>
        <w:rPr>
          <w:szCs w:val="20"/>
        </w:rPr>
        <w:t>.</w:t>
      </w:r>
    </w:p>
    <w:p w:rsidR="00A2118D" w:rsidRDefault="00A2118D" w:rsidP="00A2118D">
      <w:pPr>
        <w:ind w:left="3600" w:hanging="1440"/>
        <w:jc w:val="both"/>
        <w:rPr>
          <w:sz w:val="22"/>
          <w:szCs w:val="22"/>
        </w:rPr>
      </w:pPr>
    </w:p>
    <w:p w:rsidR="00A2118D" w:rsidRDefault="00A2118D" w:rsidP="00A2118D">
      <w:pPr>
        <w:ind w:left="4320" w:hanging="1440"/>
        <w:jc w:val="both"/>
        <w:rPr>
          <w:sz w:val="22"/>
          <w:szCs w:val="22"/>
        </w:rPr>
      </w:pPr>
    </w:p>
    <w:p w:rsidR="009425CF" w:rsidRDefault="009425CF"/>
    <w:sectPr w:rsidR="0094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8D"/>
    <w:rsid w:val="00000BBA"/>
    <w:rsid w:val="00013974"/>
    <w:rsid w:val="00027AF1"/>
    <w:rsid w:val="000441B3"/>
    <w:rsid w:val="00062BBD"/>
    <w:rsid w:val="00073CBF"/>
    <w:rsid w:val="000960B6"/>
    <w:rsid w:val="000A1244"/>
    <w:rsid w:val="000B29C5"/>
    <w:rsid w:val="000D2E10"/>
    <w:rsid w:val="000D37FE"/>
    <w:rsid w:val="000F5179"/>
    <w:rsid w:val="001019A4"/>
    <w:rsid w:val="001040F8"/>
    <w:rsid w:val="001300C0"/>
    <w:rsid w:val="001464A9"/>
    <w:rsid w:val="0015365F"/>
    <w:rsid w:val="00156E4D"/>
    <w:rsid w:val="00176376"/>
    <w:rsid w:val="001848FE"/>
    <w:rsid w:val="0018559D"/>
    <w:rsid w:val="00185A11"/>
    <w:rsid w:val="00187CA6"/>
    <w:rsid w:val="00190AE1"/>
    <w:rsid w:val="001B4361"/>
    <w:rsid w:val="001C23A3"/>
    <w:rsid w:val="001D6790"/>
    <w:rsid w:val="001E75BB"/>
    <w:rsid w:val="001F6D21"/>
    <w:rsid w:val="00200167"/>
    <w:rsid w:val="00200585"/>
    <w:rsid w:val="00206442"/>
    <w:rsid w:val="00206659"/>
    <w:rsid w:val="00210AC2"/>
    <w:rsid w:val="002214CC"/>
    <w:rsid w:val="002253F3"/>
    <w:rsid w:val="00232B07"/>
    <w:rsid w:val="00233B88"/>
    <w:rsid w:val="00234E8D"/>
    <w:rsid w:val="00236E55"/>
    <w:rsid w:val="002478F9"/>
    <w:rsid w:val="0025044F"/>
    <w:rsid w:val="002525FF"/>
    <w:rsid w:val="0026257B"/>
    <w:rsid w:val="00265449"/>
    <w:rsid w:val="0027295F"/>
    <w:rsid w:val="0027663A"/>
    <w:rsid w:val="00276C98"/>
    <w:rsid w:val="0028497E"/>
    <w:rsid w:val="00284B43"/>
    <w:rsid w:val="00293B6F"/>
    <w:rsid w:val="002A54C2"/>
    <w:rsid w:val="002B1035"/>
    <w:rsid w:val="002B1039"/>
    <w:rsid w:val="002B6638"/>
    <w:rsid w:val="002B7710"/>
    <w:rsid w:val="002D21BD"/>
    <w:rsid w:val="002E0603"/>
    <w:rsid w:val="003079C3"/>
    <w:rsid w:val="00316602"/>
    <w:rsid w:val="00333B18"/>
    <w:rsid w:val="00335DF5"/>
    <w:rsid w:val="0033632B"/>
    <w:rsid w:val="00336D40"/>
    <w:rsid w:val="00346AD0"/>
    <w:rsid w:val="003568E6"/>
    <w:rsid w:val="003610D3"/>
    <w:rsid w:val="003618ED"/>
    <w:rsid w:val="00373467"/>
    <w:rsid w:val="00380A7B"/>
    <w:rsid w:val="003843F3"/>
    <w:rsid w:val="00385C11"/>
    <w:rsid w:val="0039219D"/>
    <w:rsid w:val="00393C39"/>
    <w:rsid w:val="00396A8A"/>
    <w:rsid w:val="003A0726"/>
    <w:rsid w:val="003A68C8"/>
    <w:rsid w:val="003C138F"/>
    <w:rsid w:val="003D3A05"/>
    <w:rsid w:val="003D654E"/>
    <w:rsid w:val="003E038B"/>
    <w:rsid w:val="003F1E45"/>
    <w:rsid w:val="003F7CCF"/>
    <w:rsid w:val="004034EF"/>
    <w:rsid w:val="00406424"/>
    <w:rsid w:val="00406CD8"/>
    <w:rsid w:val="004620C3"/>
    <w:rsid w:val="004755E6"/>
    <w:rsid w:val="00477197"/>
    <w:rsid w:val="004814CA"/>
    <w:rsid w:val="00481647"/>
    <w:rsid w:val="00482429"/>
    <w:rsid w:val="00487F9A"/>
    <w:rsid w:val="004A3195"/>
    <w:rsid w:val="004B24FC"/>
    <w:rsid w:val="005044FD"/>
    <w:rsid w:val="00505AFA"/>
    <w:rsid w:val="00507C38"/>
    <w:rsid w:val="005128F5"/>
    <w:rsid w:val="005204A3"/>
    <w:rsid w:val="00534665"/>
    <w:rsid w:val="00547196"/>
    <w:rsid w:val="00556DAC"/>
    <w:rsid w:val="00557D92"/>
    <w:rsid w:val="00565212"/>
    <w:rsid w:val="00570320"/>
    <w:rsid w:val="00573EE6"/>
    <w:rsid w:val="005800BF"/>
    <w:rsid w:val="005840F8"/>
    <w:rsid w:val="005B0D29"/>
    <w:rsid w:val="005B6CCE"/>
    <w:rsid w:val="005E0E61"/>
    <w:rsid w:val="005E38ED"/>
    <w:rsid w:val="00603225"/>
    <w:rsid w:val="006054C3"/>
    <w:rsid w:val="00610A46"/>
    <w:rsid w:val="00632D67"/>
    <w:rsid w:val="00636935"/>
    <w:rsid w:val="00636B45"/>
    <w:rsid w:val="00640DB6"/>
    <w:rsid w:val="006476CA"/>
    <w:rsid w:val="00656287"/>
    <w:rsid w:val="00672FA0"/>
    <w:rsid w:val="006730B4"/>
    <w:rsid w:val="00690ED9"/>
    <w:rsid w:val="00691CFE"/>
    <w:rsid w:val="006A6449"/>
    <w:rsid w:val="006A6E89"/>
    <w:rsid w:val="006B7DFA"/>
    <w:rsid w:val="006C5838"/>
    <w:rsid w:val="006E233C"/>
    <w:rsid w:val="006E5219"/>
    <w:rsid w:val="006F4BB0"/>
    <w:rsid w:val="006F6CFC"/>
    <w:rsid w:val="0070303C"/>
    <w:rsid w:val="007035DC"/>
    <w:rsid w:val="00717785"/>
    <w:rsid w:val="007229F6"/>
    <w:rsid w:val="007233A2"/>
    <w:rsid w:val="00744CFA"/>
    <w:rsid w:val="00750372"/>
    <w:rsid w:val="007605C3"/>
    <w:rsid w:val="007635D4"/>
    <w:rsid w:val="00790F06"/>
    <w:rsid w:val="00795B19"/>
    <w:rsid w:val="00795EE1"/>
    <w:rsid w:val="007C151E"/>
    <w:rsid w:val="007D3E84"/>
    <w:rsid w:val="007D7075"/>
    <w:rsid w:val="007E3C0F"/>
    <w:rsid w:val="00801023"/>
    <w:rsid w:val="00804929"/>
    <w:rsid w:val="00812E8F"/>
    <w:rsid w:val="00815E38"/>
    <w:rsid w:val="00816734"/>
    <w:rsid w:val="00826FD7"/>
    <w:rsid w:val="0086724D"/>
    <w:rsid w:val="008840B1"/>
    <w:rsid w:val="008A0DF5"/>
    <w:rsid w:val="008B1983"/>
    <w:rsid w:val="008D629E"/>
    <w:rsid w:val="008E1A42"/>
    <w:rsid w:val="008E4090"/>
    <w:rsid w:val="008E6DE0"/>
    <w:rsid w:val="008F490C"/>
    <w:rsid w:val="008F5391"/>
    <w:rsid w:val="0090319A"/>
    <w:rsid w:val="00905FE4"/>
    <w:rsid w:val="00911C3A"/>
    <w:rsid w:val="00920EF4"/>
    <w:rsid w:val="009214E7"/>
    <w:rsid w:val="00923631"/>
    <w:rsid w:val="00923D56"/>
    <w:rsid w:val="00925702"/>
    <w:rsid w:val="00925BF8"/>
    <w:rsid w:val="00932BA0"/>
    <w:rsid w:val="00937711"/>
    <w:rsid w:val="009425CF"/>
    <w:rsid w:val="009466F1"/>
    <w:rsid w:val="00952260"/>
    <w:rsid w:val="009558A1"/>
    <w:rsid w:val="00967AEF"/>
    <w:rsid w:val="009726A2"/>
    <w:rsid w:val="00976F53"/>
    <w:rsid w:val="0098089E"/>
    <w:rsid w:val="00981AFA"/>
    <w:rsid w:val="00983AFB"/>
    <w:rsid w:val="009848CC"/>
    <w:rsid w:val="009B24C9"/>
    <w:rsid w:val="009C627B"/>
    <w:rsid w:val="009D53C5"/>
    <w:rsid w:val="009E2A9A"/>
    <w:rsid w:val="009E641F"/>
    <w:rsid w:val="009E6ABF"/>
    <w:rsid w:val="009F3FC2"/>
    <w:rsid w:val="009F6CF4"/>
    <w:rsid w:val="00A01F9B"/>
    <w:rsid w:val="00A05E80"/>
    <w:rsid w:val="00A13CDA"/>
    <w:rsid w:val="00A2118D"/>
    <w:rsid w:val="00A43BA6"/>
    <w:rsid w:val="00A44560"/>
    <w:rsid w:val="00A57922"/>
    <w:rsid w:val="00A825B2"/>
    <w:rsid w:val="00A84E93"/>
    <w:rsid w:val="00A93DA8"/>
    <w:rsid w:val="00A94DBD"/>
    <w:rsid w:val="00A97BFC"/>
    <w:rsid w:val="00AA7493"/>
    <w:rsid w:val="00AC1F19"/>
    <w:rsid w:val="00AC21D7"/>
    <w:rsid w:val="00AD22DB"/>
    <w:rsid w:val="00AD3B89"/>
    <w:rsid w:val="00AD6C2E"/>
    <w:rsid w:val="00AE1AFF"/>
    <w:rsid w:val="00AE53B4"/>
    <w:rsid w:val="00AE5AC8"/>
    <w:rsid w:val="00AE6835"/>
    <w:rsid w:val="00AF0D67"/>
    <w:rsid w:val="00AF342B"/>
    <w:rsid w:val="00B11369"/>
    <w:rsid w:val="00B26FD0"/>
    <w:rsid w:val="00B43E4C"/>
    <w:rsid w:val="00B57863"/>
    <w:rsid w:val="00B6105A"/>
    <w:rsid w:val="00B63DCC"/>
    <w:rsid w:val="00B73F1A"/>
    <w:rsid w:val="00B76B3F"/>
    <w:rsid w:val="00BA4714"/>
    <w:rsid w:val="00BB2F44"/>
    <w:rsid w:val="00BB6B99"/>
    <w:rsid w:val="00BD4D0A"/>
    <w:rsid w:val="00BD7FBD"/>
    <w:rsid w:val="00BE76A7"/>
    <w:rsid w:val="00BF251E"/>
    <w:rsid w:val="00BF3845"/>
    <w:rsid w:val="00BF6119"/>
    <w:rsid w:val="00BF6C20"/>
    <w:rsid w:val="00C0681D"/>
    <w:rsid w:val="00C07F6F"/>
    <w:rsid w:val="00C10047"/>
    <w:rsid w:val="00C11356"/>
    <w:rsid w:val="00C412ED"/>
    <w:rsid w:val="00C575A2"/>
    <w:rsid w:val="00C60921"/>
    <w:rsid w:val="00C96F8E"/>
    <w:rsid w:val="00CA0444"/>
    <w:rsid w:val="00CA0817"/>
    <w:rsid w:val="00CA1653"/>
    <w:rsid w:val="00CA7974"/>
    <w:rsid w:val="00CB3EC9"/>
    <w:rsid w:val="00CE62F9"/>
    <w:rsid w:val="00CF415D"/>
    <w:rsid w:val="00D02676"/>
    <w:rsid w:val="00D04E1D"/>
    <w:rsid w:val="00D058B6"/>
    <w:rsid w:val="00D0751C"/>
    <w:rsid w:val="00D36321"/>
    <w:rsid w:val="00D43FFB"/>
    <w:rsid w:val="00D62394"/>
    <w:rsid w:val="00D65F29"/>
    <w:rsid w:val="00D70C61"/>
    <w:rsid w:val="00D94A2A"/>
    <w:rsid w:val="00D94DDD"/>
    <w:rsid w:val="00D96869"/>
    <w:rsid w:val="00D972DC"/>
    <w:rsid w:val="00DA061B"/>
    <w:rsid w:val="00DA7896"/>
    <w:rsid w:val="00DB2784"/>
    <w:rsid w:val="00DD1DB6"/>
    <w:rsid w:val="00DE5E33"/>
    <w:rsid w:val="00DF79FB"/>
    <w:rsid w:val="00E0016F"/>
    <w:rsid w:val="00E01138"/>
    <w:rsid w:val="00E01879"/>
    <w:rsid w:val="00E124BC"/>
    <w:rsid w:val="00E12DC9"/>
    <w:rsid w:val="00E16B31"/>
    <w:rsid w:val="00E1778D"/>
    <w:rsid w:val="00E244C6"/>
    <w:rsid w:val="00E2656A"/>
    <w:rsid w:val="00E2793F"/>
    <w:rsid w:val="00E309AC"/>
    <w:rsid w:val="00E37CAD"/>
    <w:rsid w:val="00E44696"/>
    <w:rsid w:val="00E5146C"/>
    <w:rsid w:val="00E55987"/>
    <w:rsid w:val="00E626BB"/>
    <w:rsid w:val="00E6521C"/>
    <w:rsid w:val="00E6646A"/>
    <w:rsid w:val="00E70F7C"/>
    <w:rsid w:val="00E720D2"/>
    <w:rsid w:val="00E76327"/>
    <w:rsid w:val="00E85CCA"/>
    <w:rsid w:val="00E90D11"/>
    <w:rsid w:val="00EB355F"/>
    <w:rsid w:val="00EC3D81"/>
    <w:rsid w:val="00EC5F2C"/>
    <w:rsid w:val="00EC61C6"/>
    <w:rsid w:val="00ED6EC2"/>
    <w:rsid w:val="00F003F7"/>
    <w:rsid w:val="00F04C80"/>
    <w:rsid w:val="00F14A29"/>
    <w:rsid w:val="00F222C1"/>
    <w:rsid w:val="00F22403"/>
    <w:rsid w:val="00F228F3"/>
    <w:rsid w:val="00F276C6"/>
    <w:rsid w:val="00F51010"/>
    <w:rsid w:val="00F526EB"/>
    <w:rsid w:val="00F55459"/>
    <w:rsid w:val="00F55DBA"/>
    <w:rsid w:val="00F63DFB"/>
    <w:rsid w:val="00F72074"/>
    <w:rsid w:val="00F97C5D"/>
    <w:rsid w:val="00FB4E30"/>
    <w:rsid w:val="00FB6149"/>
    <w:rsid w:val="00FC07A0"/>
    <w:rsid w:val="00FE0A40"/>
    <w:rsid w:val="00FE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8D"/>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8D"/>
    <w:rPr>
      <w:rFonts w:ascii="Tahoma" w:hAnsi="Tahoma" w:cs="Tahoma"/>
      <w:sz w:val="16"/>
      <w:szCs w:val="16"/>
    </w:rPr>
  </w:style>
  <w:style w:type="character" w:customStyle="1" w:styleId="BalloonTextChar">
    <w:name w:val="Balloon Text Char"/>
    <w:basedOn w:val="DefaultParagraphFont"/>
    <w:link w:val="BalloonText"/>
    <w:uiPriority w:val="99"/>
    <w:semiHidden/>
    <w:rsid w:val="00A211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8D"/>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18D"/>
    <w:rPr>
      <w:rFonts w:ascii="Tahoma" w:hAnsi="Tahoma" w:cs="Tahoma"/>
      <w:sz w:val="16"/>
      <w:szCs w:val="16"/>
    </w:rPr>
  </w:style>
  <w:style w:type="character" w:customStyle="1" w:styleId="BalloonTextChar">
    <w:name w:val="Balloon Text Char"/>
    <w:basedOn w:val="DefaultParagraphFont"/>
    <w:link w:val="BalloonText"/>
    <w:uiPriority w:val="99"/>
    <w:semiHidden/>
    <w:rsid w:val="00A211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2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Brookings Health System</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Bickett</dc:creator>
  <cp:lastModifiedBy>Jennifer Bickett</cp:lastModifiedBy>
  <cp:revision>1</cp:revision>
  <dcterms:created xsi:type="dcterms:W3CDTF">2018-01-12T20:15:00Z</dcterms:created>
  <dcterms:modified xsi:type="dcterms:W3CDTF">2018-01-12T20:16:00Z</dcterms:modified>
</cp:coreProperties>
</file>